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议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程</w:t>
      </w:r>
      <w:bookmarkEnd w:id="0"/>
    </w:p>
    <w:p>
      <w:pPr>
        <w:pStyle w:val="2"/>
        <w:rPr>
          <w:rFonts w:hint="eastAsia"/>
          <w:lang w:eastAsia="zh-CN"/>
        </w:rPr>
      </w:pPr>
    </w:p>
    <w:p>
      <w:pPr>
        <w:spacing w:line="360" w:lineRule="auto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时间：2021年4月</w:t>
      </w:r>
      <w:r>
        <w:rPr>
          <w:rFonts w:ascii="仿宋" w:hAnsi="仿宋" w:eastAsia="仿宋" w:cs="仿宋"/>
          <w:bCs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9：00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开始</w:t>
      </w:r>
    </w:p>
    <w:p>
      <w:pPr>
        <w:spacing w:line="360" w:lineRule="auto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地点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深圳市南山区滨海大道3398号</w:t>
      </w:r>
    </w:p>
    <w:tbl>
      <w:tblPr>
        <w:tblStyle w:val="3"/>
        <w:tblpPr w:leftFromText="180" w:rightFromText="180" w:vertAnchor="text" w:horzAnchor="margin" w:tblpX="36" w:tblpY="1"/>
        <w:tblOverlap w:val="never"/>
        <w:tblW w:w="86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6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微软雅黑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微软雅黑"/>
                <w:bCs/>
                <w:sz w:val="32"/>
                <w:szCs w:val="32"/>
              </w:rPr>
              <w:t>时</w:t>
            </w:r>
            <w:r>
              <w:rPr>
                <w:rFonts w:hint="eastAsia" w:ascii="仿宋_GB2312" w:hAnsi="仿宋" w:eastAsia="仿宋_GB2312" w:cs="微软雅黑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  <w:bCs/>
                <w:sz w:val="32"/>
                <w:szCs w:val="32"/>
              </w:rPr>
              <w:t>间</w:t>
            </w:r>
          </w:p>
        </w:tc>
        <w:tc>
          <w:tcPr>
            <w:tcW w:w="65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 w:cs="微软雅黑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微软雅黑"/>
                <w:bCs/>
                <w:sz w:val="32"/>
                <w:szCs w:val="32"/>
              </w:rPr>
              <w:t>议       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" w:eastAsia="仿宋_GB2312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" w:eastAsia="仿宋_GB2312" w:cs="微软雅黑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嘉宾签到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" w:eastAsia="仿宋_GB2312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_GB2312" w:hAnsi="仿宋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65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" w:eastAsia="仿宋_GB2312" w:cs="微软雅黑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微软雅黑"/>
                <w:sz w:val="32"/>
                <w:szCs w:val="32"/>
                <w:lang w:val="en-US" w:eastAsia="zh-CN"/>
              </w:rPr>
              <w:t>主持人介绍嘉宾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65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" w:eastAsia="仿宋_GB2312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微软雅黑"/>
                <w:sz w:val="32"/>
                <w:szCs w:val="32"/>
                <w:lang w:val="en-US" w:eastAsia="zh-CN"/>
              </w:rPr>
              <w:t>领导讲话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0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" w:eastAsia="仿宋_GB2312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5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 w:cs="微软雅黑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微软雅黑"/>
                <w:sz w:val="32"/>
                <w:szCs w:val="32"/>
                <w:lang w:eastAsia="zh-CN"/>
              </w:rPr>
              <w:t>企业和相关机构代表</w:t>
            </w:r>
            <w:r>
              <w:rPr>
                <w:rFonts w:hint="eastAsia" w:ascii="仿宋_GB2312" w:hAnsi="仿宋" w:eastAsia="仿宋_GB2312" w:cs="微软雅黑"/>
                <w:sz w:val="32"/>
                <w:szCs w:val="32"/>
              </w:rPr>
              <w:t>发言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仿宋_GB2312" w:hAnsi="仿宋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仿宋" w:eastAsia="仿宋_GB2312" w:cs="微软雅黑"/>
                <w:sz w:val="32"/>
                <w:szCs w:val="32"/>
                <w:lang w:val="en-US" w:eastAsia="zh-CN"/>
              </w:rPr>
              <w:t>围绕“电子信息行业节水减碳社会责任管理标准需要”讨论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-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57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" w:eastAsia="仿宋_GB2312" w:cs="微软雅黑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微软雅黑"/>
                <w:bCs/>
                <w:sz w:val="32"/>
                <w:szCs w:val="32"/>
              </w:rPr>
              <w:t>会议总结</w:t>
            </w:r>
          </w:p>
        </w:tc>
      </w:tr>
    </w:tbl>
    <w:p>
      <w:pPr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注：议程以最终执行议程为准</w:t>
      </w:r>
    </w:p>
    <w:p>
      <w:pPr>
        <w:rPr>
          <w:rFonts w:hint="eastAsia" w:ascii="仿宋_GB2312" w:hAnsi="仿宋_GB2312" w:eastAsia="仿宋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4A88"/>
    <w:rsid w:val="66C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annotation reference"/>
    <w:basedOn w:val="4"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2021-03-25T03:22:00Z</dcterms:created>
  <dc:creator>HGB-BZ-01</dc:creator>
  <cp:lastModifiedBy>HGB-BZ-01</cp:lastModifiedBy>
  <dcterms:modified xsi:type="dcterms:W3CDTF">2021-03-25T03:22:23Z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